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0C1" w:rsidRPr="00C540C1" w:rsidRDefault="00C540C1" w:rsidP="00C540C1">
      <w:pPr>
        <w:spacing w:before="100" w:beforeAutospacing="1" w:after="210" w:line="270" w:lineRule="atLeast"/>
        <w:jc w:val="center"/>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МІНІСТЕРСТВО ОСВІТИ І НАУКИ, МОЛОДІ ТА СПОРТУ УКРАЇНИ</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№1/9-259 від 11 квітня 2011 року</w:t>
      </w:r>
    </w:p>
    <w:p w:rsidR="00C540C1" w:rsidRPr="00C540C1" w:rsidRDefault="00C540C1" w:rsidP="00C540C1">
      <w:pPr>
        <w:spacing w:before="100" w:beforeAutospacing="1" w:after="210" w:line="270" w:lineRule="atLeast"/>
        <w:jc w:val="righ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Керівникам загальноосвітніх,</w:t>
      </w:r>
      <w:r w:rsidRPr="00C540C1">
        <w:rPr>
          <w:rFonts w:ascii="Arial" w:eastAsia="Times New Roman" w:hAnsi="Arial" w:cs="Arial"/>
          <w:color w:val="000000"/>
          <w:sz w:val="21"/>
          <w:szCs w:val="21"/>
          <w:lang w:val="uk-UA" w:eastAsia="ru-RU"/>
        </w:rPr>
        <w:br/>
        <w:t>професійно-технічних та</w:t>
      </w:r>
      <w:r w:rsidRPr="00C540C1">
        <w:rPr>
          <w:rFonts w:ascii="Arial" w:eastAsia="Times New Roman" w:hAnsi="Arial" w:cs="Arial"/>
          <w:color w:val="000000"/>
          <w:sz w:val="21"/>
          <w:szCs w:val="21"/>
          <w:lang w:val="uk-UA" w:eastAsia="ru-RU"/>
        </w:rPr>
        <w:br/>
        <w:t>вищих навчальних закладів</w:t>
      </w:r>
      <w:r w:rsidRPr="00C540C1">
        <w:rPr>
          <w:rFonts w:ascii="Arial" w:eastAsia="Times New Roman" w:hAnsi="Arial" w:cs="Arial"/>
          <w:color w:val="000000"/>
          <w:sz w:val="21"/>
          <w:szCs w:val="21"/>
          <w:lang w:val="uk-UA" w:eastAsia="ru-RU"/>
        </w:rPr>
        <w:br/>
        <w:t>усіх рівнів акредитації та форм власності</w:t>
      </w:r>
    </w:p>
    <w:p w:rsidR="00C540C1" w:rsidRPr="00C540C1" w:rsidRDefault="00C540C1" w:rsidP="008F7AD9">
      <w:pPr>
        <w:spacing w:beforeAutospacing="1" w:line="270" w:lineRule="atLeast"/>
        <w:jc w:val="left"/>
        <w:rPr>
          <w:rFonts w:ascii="Arial" w:eastAsia="Times New Roman" w:hAnsi="Arial" w:cs="Arial"/>
          <w:color w:val="000000"/>
          <w:sz w:val="21"/>
          <w:szCs w:val="21"/>
          <w:lang w:val="uk-UA" w:eastAsia="ru-RU"/>
        </w:rPr>
      </w:pPr>
      <w:r w:rsidRPr="00C540C1">
        <w:rPr>
          <w:rFonts w:ascii="Arial" w:eastAsia="Times New Roman" w:hAnsi="Arial" w:cs="Arial"/>
          <w:b/>
          <w:bCs/>
          <w:color w:val="000000"/>
          <w:sz w:val="21"/>
          <w:szCs w:val="21"/>
          <w:lang w:val="uk-UA" w:eastAsia="ru-RU"/>
        </w:rPr>
        <w:t>Щодо посилення боротьби проти</w:t>
      </w:r>
      <w:r w:rsidRPr="00C540C1">
        <w:rPr>
          <w:rFonts w:ascii="Arial" w:eastAsia="Times New Roman" w:hAnsi="Arial" w:cs="Arial"/>
          <w:b/>
          <w:bCs/>
          <w:color w:val="000000"/>
          <w:sz w:val="21"/>
          <w:szCs w:val="21"/>
          <w:lang w:val="uk-UA" w:eastAsia="ru-RU"/>
        </w:rPr>
        <w:br/>
        <w:t>розповсюдження та вживання</w:t>
      </w:r>
      <w:r w:rsidRPr="00C540C1">
        <w:rPr>
          <w:rFonts w:ascii="Arial" w:eastAsia="Times New Roman" w:hAnsi="Arial" w:cs="Arial"/>
          <w:b/>
          <w:bCs/>
          <w:color w:val="000000"/>
          <w:sz w:val="21"/>
          <w:szCs w:val="21"/>
          <w:lang w:val="uk-UA" w:eastAsia="ru-RU"/>
        </w:rPr>
        <w:br/>
      </w:r>
      <w:proofErr w:type="spellStart"/>
      <w:r w:rsidRPr="00C540C1">
        <w:rPr>
          <w:rFonts w:ascii="Arial" w:eastAsia="Times New Roman" w:hAnsi="Arial" w:cs="Arial"/>
          <w:b/>
          <w:bCs/>
          <w:color w:val="000000"/>
          <w:sz w:val="21"/>
          <w:szCs w:val="21"/>
          <w:lang w:val="uk-UA" w:eastAsia="ru-RU"/>
        </w:rPr>
        <w:t>психоактивних</w:t>
      </w:r>
      <w:proofErr w:type="spellEnd"/>
      <w:r w:rsidRPr="00C540C1">
        <w:rPr>
          <w:rFonts w:ascii="Arial" w:eastAsia="Times New Roman" w:hAnsi="Arial" w:cs="Arial"/>
          <w:b/>
          <w:bCs/>
          <w:color w:val="000000"/>
          <w:sz w:val="21"/>
          <w:szCs w:val="21"/>
          <w:lang w:val="uk-UA" w:eastAsia="ru-RU"/>
        </w:rPr>
        <w:t xml:space="preserve"> речовин</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Міністерство освіти і науки, молоді та спорту стурбоване інформацією, що надходить від правоохоронних органів щодо подальшого поширення наркоманії серед молоді.</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 xml:space="preserve">Епідемія наркоманії в Україні набуває все більшого розмаху: за даними експертів нині кількість споживачів </w:t>
      </w:r>
      <w:proofErr w:type="spellStart"/>
      <w:r w:rsidRPr="00C540C1">
        <w:rPr>
          <w:rFonts w:ascii="Arial" w:eastAsia="Times New Roman" w:hAnsi="Arial" w:cs="Arial"/>
          <w:color w:val="000000"/>
          <w:sz w:val="21"/>
          <w:szCs w:val="21"/>
          <w:lang w:val="uk-UA" w:eastAsia="ru-RU"/>
        </w:rPr>
        <w:t>психоактивних</w:t>
      </w:r>
      <w:proofErr w:type="spellEnd"/>
      <w:r w:rsidRPr="00C540C1">
        <w:rPr>
          <w:rFonts w:ascii="Arial" w:eastAsia="Times New Roman" w:hAnsi="Arial" w:cs="Arial"/>
          <w:color w:val="000000"/>
          <w:sz w:val="21"/>
          <w:szCs w:val="21"/>
          <w:lang w:val="uk-UA" w:eastAsia="ru-RU"/>
        </w:rPr>
        <w:t xml:space="preserve"> речовин сягає понад 500 тисяч осіб переважно молодого віку.</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За даними соціального опитування п'ята частка молодих людей знайомі з дією наркотиків. Серед них найбільший відсоток складають учні загальноосвітніх навчальних закладів та студенти вищих навчальних закладів.</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Основний напрям боротьби з наркоманією у навчальних закладах має стати профілактика вживання наркотиків та широкомасштабна роз‘яснювальна робота серед студентів про негативність зазначеного явища.</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Керівникам навчальних закладів, їх заступникам, проректорам (помічникам керівників) з виховної роботи, деканам, їх заступникам, класним керівникам та кураторам студентських груп необхідно посилити роз‘яснювальну роботу серед школярів та студентів про шкоду вживання наркотичних засобів, у своїй роботі звертати увагу на стан здоров’я, настрій студентів, знати їх проблеми, проводити просвітницьку роботу. Також необхідно розробити методи попередження зловживання наркотиками серед школярів та студентів, забезпечити атмосферу здорового способу життя у навчальному закладі.</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З метою запобігання розповсюдження наркотичних засобів у навчальних закладах та поблизу них рекомендуємо встановити камери спостереження та засоби оперативного зв‘язку з правоохоронними органами з метою затримання осіб, які розповсюджують наркотики тощо.</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До цієї роботи активно залучати батьків, органи студентського самоврядування навчального закладу усіх рівнів та громадські організації.</w:t>
      </w:r>
    </w:p>
    <w:p w:rsidR="00C540C1" w:rsidRPr="00C540C1" w:rsidRDefault="00C540C1" w:rsidP="00C540C1">
      <w:pPr>
        <w:spacing w:before="100" w:beforeAutospacing="1" w:after="210" w:line="270" w:lineRule="atLeast"/>
        <w:rPr>
          <w:rFonts w:ascii="Arial" w:eastAsia="Times New Roman" w:hAnsi="Arial" w:cs="Arial"/>
          <w:color w:val="000000"/>
          <w:sz w:val="21"/>
          <w:szCs w:val="21"/>
          <w:lang w:val="uk-UA" w:eastAsia="ru-RU"/>
        </w:rPr>
      </w:pPr>
      <w:r w:rsidRPr="00C540C1">
        <w:rPr>
          <w:rFonts w:ascii="Arial" w:eastAsia="Times New Roman" w:hAnsi="Arial" w:cs="Arial"/>
          <w:color w:val="000000"/>
          <w:sz w:val="21"/>
          <w:szCs w:val="21"/>
          <w:lang w:val="uk-UA" w:eastAsia="ru-RU"/>
        </w:rPr>
        <w:t xml:space="preserve">Перший заступник Міністра Є.М. </w:t>
      </w:r>
      <w:proofErr w:type="spellStart"/>
      <w:r w:rsidRPr="00C540C1">
        <w:rPr>
          <w:rFonts w:ascii="Arial" w:eastAsia="Times New Roman" w:hAnsi="Arial" w:cs="Arial"/>
          <w:color w:val="000000"/>
          <w:sz w:val="21"/>
          <w:szCs w:val="21"/>
          <w:lang w:val="uk-UA" w:eastAsia="ru-RU"/>
        </w:rPr>
        <w:t>Суліма</w:t>
      </w:r>
      <w:proofErr w:type="spellEnd"/>
    </w:p>
    <w:p w:rsidR="00EA210B" w:rsidRPr="00C540C1" w:rsidRDefault="00EA210B">
      <w:pPr>
        <w:rPr>
          <w:lang w:val="uk-UA"/>
        </w:rPr>
      </w:pPr>
    </w:p>
    <w:sectPr w:rsidR="00EA210B" w:rsidRPr="00C540C1" w:rsidSect="00EA21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540C1"/>
    <w:rsid w:val="001F4CA2"/>
    <w:rsid w:val="00560385"/>
    <w:rsid w:val="008F7AD9"/>
    <w:rsid w:val="00A04C9A"/>
    <w:rsid w:val="00C540C1"/>
    <w:rsid w:val="00C97D03"/>
    <w:rsid w:val="00EA21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7209225">
      <w:bodyDiv w:val="1"/>
      <w:marLeft w:val="0"/>
      <w:marRight w:val="0"/>
      <w:marTop w:val="100"/>
      <w:marBottom w:val="100"/>
      <w:divBdr>
        <w:top w:val="none" w:sz="0" w:space="0" w:color="auto"/>
        <w:left w:val="none" w:sz="0" w:space="0" w:color="auto"/>
        <w:bottom w:val="none" w:sz="0" w:space="0" w:color="auto"/>
        <w:right w:val="none" w:sz="0" w:space="0" w:color="auto"/>
      </w:divBdr>
      <w:divsChild>
        <w:div w:id="1349335526">
          <w:marLeft w:val="0"/>
          <w:marRight w:val="0"/>
          <w:marTop w:val="0"/>
          <w:marBottom w:val="0"/>
          <w:divBdr>
            <w:top w:val="none" w:sz="0" w:space="0" w:color="auto"/>
            <w:left w:val="none" w:sz="0" w:space="0" w:color="auto"/>
            <w:bottom w:val="none" w:sz="0" w:space="0" w:color="auto"/>
            <w:right w:val="none" w:sz="0" w:space="0" w:color="auto"/>
          </w:divBdr>
          <w:divsChild>
            <w:div w:id="1620837829">
              <w:marLeft w:val="0"/>
              <w:marRight w:val="0"/>
              <w:marTop w:val="0"/>
              <w:marBottom w:val="0"/>
              <w:divBdr>
                <w:top w:val="single" w:sz="2" w:space="5" w:color="B4AAAA"/>
                <w:left w:val="single" w:sz="6" w:space="0" w:color="B4AAAA"/>
                <w:bottom w:val="single" w:sz="2" w:space="0" w:color="B4AAAA"/>
                <w:right w:val="single" w:sz="6" w:space="0" w:color="B4AAAA"/>
              </w:divBdr>
              <w:divsChild>
                <w:div w:id="1870557855">
                  <w:marLeft w:val="0"/>
                  <w:marRight w:val="0"/>
                  <w:marTop w:val="0"/>
                  <w:marBottom w:val="0"/>
                  <w:divBdr>
                    <w:top w:val="none" w:sz="0" w:space="0" w:color="auto"/>
                    <w:left w:val="none" w:sz="0" w:space="0" w:color="auto"/>
                    <w:bottom w:val="none" w:sz="0" w:space="0" w:color="auto"/>
                    <w:right w:val="none" w:sz="0" w:space="0" w:color="auto"/>
                  </w:divBdr>
                  <w:divsChild>
                    <w:div w:id="918178591">
                      <w:marLeft w:val="285"/>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1733</Characters>
  <Application>Microsoft Office Word</Application>
  <DocSecurity>0</DocSecurity>
  <Lines>14</Lines>
  <Paragraphs>4</Paragraphs>
  <ScaleCrop>false</ScaleCrop>
  <Company/>
  <LinksUpToDate>false</LinksUpToDate>
  <CharactersWithSpaces>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2013-11-15T17:34:00Z</cp:lastPrinted>
  <dcterms:created xsi:type="dcterms:W3CDTF">2013-11-12T20:29:00Z</dcterms:created>
  <dcterms:modified xsi:type="dcterms:W3CDTF">2013-11-15T17:34:00Z</dcterms:modified>
</cp:coreProperties>
</file>